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01C36A61"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EB31A7">
        <w:rPr>
          <w:rFonts w:ascii="Arial" w:hAnsi="Arial" w:cs="Arial"/>
          <w:b/>
          <w:bCs/>
          <w:sz w:val="22"/>
          <w:szCs w:val="22"/>
          <w:lang w:val="lt-LT"/>
        </w:rPr>
        <w:t>09-</w:t>
      </w:r>
      <w:r w:rsidR="00AA6765">
        <w:rPr>
          <w:rFonts w:ascii="Arial" w:hAnsi="Arial" w:cs="Arial"/>
          <w:b/>
          <w:bCs/>
          <w:sz w:val="22"/>
          <w:szCs w:val="22"/>
          <w:lang w:val="lt-LT"/>
        </w:rPr>
        <w:t>16</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6CFBD1F7"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EB31A7">
        <w:rPr>
          <w:rFonts w:ascii="Arial" w:hAnsi="Arial" w:cs="Arial"/>
          <w:b/>
          <w:bCs/>
          <w:sz w:val="22"/>
          <w:szCs w:val="22"/>
          <w:lang w:val="lt-LT"/>
        </w:rPr>
        <w:t xml:space="preserve"> </w:t>
      </w:r>
      <w:r w:rsidR="00260002">
        <w:rPr>
          <w:rFonts w:ascii="Arial" w:hAnsi="Arial" w:cs="Arial"/>
          <w:b/>
          <w:bCs/>
          <w:sz w:val="22"/>
          <w:szCs w:val="22"/>
          <w:lang w:val="lt-LT"/>
        </w:rPr>
        <w:t>3</w:t>
      </w:r>
    </w:p>
    <w:p w14:paraId="1AB90FC5" w14:textId="77777777" w:rsidR="00163795" w:rsidRPr="00163795" w:rsidRDefault="00163795" w:rsidP="00163795">
      <w:pPr>
        <w:rPr>
          <w:rFonts w:ascii="Arial" w:hAnsi="Arial" w:cs="Arial"/>
          <w:sz w:val="22"/>
          <w:szCs w:val="22"/>
          <w:lang w:val="lt-LT"/>
        </w:rPr>
      </w:pPr>
    </w:p>
    <w:p w14:paraId="489EA8E5" w14:textId="0AC963A6"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EA0273" w:rsidRPr="00CC40A1">
        <w:rPr>
          <w:rFonts w:ascii="Arial" w:hAnsi="Arial" w:cs="Arial"/>
          <w:b/>
          <w:bCs/>
          <w:sz w:val="22"/>
          <w:szCs w:val="22"/>
        </w:rPr>
        <w:t xml:space="preserve">Rajoninio kelio Nr. 5008 Vydeniai–Dubičiai–Rakai* 21,05 km tilto per Ūlą rekonstravimas </w:t>
      </w:r>
      <w:r w:rsidRPr="00163795">
        <w:rPr>
          <w:rFonts w:ascii="Arial" w:hAnsi="Arial" w:cs="Arial"/>
          <w:sz w:val="22"/>
          <w:szCs w:val="22"/>
        </w:rPr>
        <w:t xml:space="preserve">(CVP IS </w:t>
      </w:r>
      <w:r w:rsidR="00A72F0E">
        <w:rPr>
          <w:rFonts w:ascii="Arial" w:hAnsi="Arial" w:cs="Arial"/>
          <w:sz w:val="22"/>
          <w:szCs w:val="22"/>
        </w:rPr>
        <w:t>ID</w:t>
      </w:r>
      <w:r w:rsidRPr="00163795">
        <w:rPr>
          <w:rFonts w:ascii="Arial" w:hAnsi="Arial" w:cs="Arial"/>
          <w:sz w:val="22"/>
          <w:szCs w:val="22"/>
        </w:rPr>
        <w:t xml:space="preserve"> </w:t>
      </w:r>
      <w:r w:rsidR="00EA0273" w:rsidRPr="00CC40A1">
        <w:rPr>
          <w:rFonts w:ascii="Arial" w:hAnsi="Arial" w:cs="Arial"/>
          <w:sz w:val="22"/>
          <w:szCs w:val="22"/>
        </w:rPr>
        <w:t>4242385</w:t>
      </w:r>
      <w:r w:rsidR="00A3601F" w:rsidRPr="00CC40A1">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EA0273">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5000" w:type="pct"/>
        <w:tblLook w:val="04A0" w:firstRow="1" w:lastRow="0" w:firstColumn="1" w:lastColumn="0" w:noHBand="0" w:noVBand="1"/>
      </w:tblPr>
      <w:tblGrid>
        <w:gridCol w:w="548"/>
        <w:gridCol w:w="7102"/>
        <w:gridCol w:w="6910"/>
      </w:tblGrid>
      <w:tr w:rsidR="00163795" w:rsidRPr="00163795" w14:paraId="785214EE" w14:textId="77777777" w:rsidTr="00524086">
        <w:tc>
          <w:tcPr>
            <w:tcW w:w="188" w:type="pct"/>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2439" w:type="pct"/>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2373" w:type="pct"/>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D56108" w14:paraId="6CF8DE0F" w14:textId="77777777" w:rsidTr="00524086">
        <w:tc>
          <w:tcPr>
            <w:tcW w:w="188" w:type="pct"/>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2439" w:type="pct"/>
          </w:tcPr>
          <w:p w14:paraId="2B4E9285" w14:textId="77777777" w:rsidR="002F0F28" w:rsidRPr="00CC40A1" w:rsidRDefault="002F0F28" w:rsidP="00A1626C">
            <w:pPr>
              <w:ind w:left="45"/>
              <w:jc w:val="both"/>
              <w:rPr>
                <w:rFonts w:ascii="Arial" w:hAnsi="Arial" w:cs="Arial"/>
                <w:sz w:val="22"/>
                <w:szCs w:val="22"/>
                <w:lang w:val="lt-LT"/>
              </w:rPr>
            </w:pPr>
            <w:r w:rsidRPr="00CC40A1">
              <w:rPr>
                <w:rFonts w:ascii="Arial" w:hAnsi="Arial" w:cs="Arial"/>
                <w:sz w:val="22"/>
                <w:szCs w:val="22"/>
                <w:lang w:val="lt-LT"/>
              </w:rPr>
              <w:t xml:space="preserve">1. Įvertinus tilto konstrukciją bei esamą statinio būklę, nuogąstaujame, jog statinio rekonstrukcija numatyta TDP SO dalyje, darbus atliekant dviem etapais išilgai tilto („per pusę“) yra sunkiai įgyvendinama ir galimai nepakankamai saugi. Prašome patvirtinti, jog statinio rekonstrukcijos laikotarpiu laikino eismo organizavimas bus galimas šalimais įrengiant laikiną apvažiavimą su laikinu tiltu ar įrengtomis pralaidomis. </w:t>
            </w:r>
          </w:p>
          <w:p w14:paraId="1508B0B0" w14:textId="77777777" w:rsidR="00854E9C" w:rsidRDefault="00854E9C" w:rsidP="00A1626C">
            <w:pPr>
              <w:ind w:left="45"/>
              <w:jc w:val="both"/>
              <w:rPr>
                <w:rFonts w:ascii="Arial" w:hAnsi="Arial" w:cs="Arial"/>
                <w:sz w:val="22"/>
                <w:szCs w:val="22"/>
                <w:lang w:val="lt-LT"/>
              </w:rPr>
            </w:pPr>
          </w:p>
          <w:p w14:paraId="0D82266C" w14:textId="77777777" w:rsidR="009F5E5D" w:rsidRDefault="009F5E5D" w:rsidP="00A1626C">
            <w:pPr>
              <w:ind w:left="45"/>
              <w:jc w:val="both"/>
              <w:rPr>
                <w:rFonts w:ascii="Arial" w:hAnsi="Arial" w:cs="Arial"/>
                <w:sz w:val="22"/>
                <w:szCs w:val="22"/>
                <w:lang w:val="lt-LT"/>
              </w:rPr>
            </w:pPr>
          </w:p>
          <w:p w14:paraId="39949C18" w14:textId="77777777" w:rsidR="00094F36" w:rsidRDefault="00094F36" w:rsidP="00A1626C">
            <w:pPr>
              <w:ind w:left="45"/>
              <w:jc w:val="both"/>
              <w:rPr>
                <w:rFonts w:ascii="Arial" w:hAnsi="Arial" w:cs="Arial"/>
                <w:sz w:val="22"/>
                <w:szCs w:val="22"/>
                <w:lang w:val="lt-LT"/>
              </w:rPr>
            </w:pPr>
          </w:p>
          <w:p w14:paraId="3271DF28" w14:textId="77777777" w:rsidR="00094F36" w:rsidRDefault="00094F36" w:rsidP="00A1626C">
            <w:pPr>
              <w:ind w:left="45"/>
              <w:jc w:val="both"/>
              <w:rPr>
                <w:rFonts w:ascii="Arial" w:hAnsi="Arial" w:cs="Arial"/>
                <w:sz w:val="22"/>
                <w:szCs w:val="22"/>
                <w:lang w:val="lt-LT"/>
              </w:rPr>
            </w:pPr>
          </w:p>
          <w:p w14:paraId="51EB0F82" w14:textId="77777777" w:rsidR="00C87121" w:rsidRDefault="00C87121" w:rsidP="005357BB">
            <w:pPr>
              <w:jc w:val="both"/>
              <w:rPr>
                <w:rFonts w:ascii="Arial" w:hAnsi="Arial" w:cs="Arial"/>
                <w:sz w:val="22"/>
                <w:szCs w:val="22"/>
                <w:lang w:val="lt-LT"/>
              </w:rPr>
            </w:pPr>
          </w:p>
          <w:p w14:paraId="4E8CABAB" w14:textId="77777777" w:rsidR="00C87121" w:rsidRPr="00CC40A1" w:rsidRDefault="00C87121" w:rsidP="00A1626C">
            <w:pPr>
              <w:ind w:left="45"/>
              <w:jc w:val="both"/>
              <w:rPr>
                <w:rFonts w:ascii="Arial" w:hAnsi="Arial" w:cs="Arial"/>
                <w:sz w:val="22"/>
                <w:szCs w:val="22"/>
                <w:lang w:val="lt-LT"/>
              </w:rPr>
            </w:pPr>
          </w:p>
          <w:p w14:paraId="5FB30EEA" w14:textId="77777777" w:rsidR="00854E9C" w:rsidRDefault="002F0F28" w:rsidP="00A1626C">
            <w:pPr>
              <w:ind w:left="45"/>
              <w:jc w:val="both"/>
              <w:rPr>
                <w:rFonts w:ascii="Arial" w:hAnsi="Arial" w:cs="Arial"/>
                <w:sz w:val="22"/>
                <w:szCs w:val="22"/>
                <w:lang w:val="lt-LT"/>
              </w:rPr>
            </w:pPr>
            <w:r w:rsidRPr="00CC40A1">
              <w:rPr>
                <w:rFonts w:ascii="Arial" w:hAnsi="Arial" w:cs="Arial"/>
                <w:sz w:val="22"/>
                <w:szCs w:val="22"/>
                <w:lang w:val="lt-LT"/>
              </w:rPr>
              <w:t xml:space="preserve">2. Ar yra galimybė koreguoti tilto perdangos sijų ilgius, kad perdangos </w:t>
            </w:r>
            <w:proofErr w:type="spellStart"/>
            <w:r w:rsidRPr="00CC40A1">
              <w:rPr>
                <w:rFonts w:ascii="Arial" w:hAnsi="Arial" w:cs="Arial"/>
                <w:sz w:val="22"/>
                <w:szCs w:val="22"/>
                <w:lang w:val="lt-LT"/>
              </w:rPr>
              <w:t>sumonolitinimo</w:t>
            </w:r>
            <w:proofErr w:type="spellEnd"/>
            <w:r w:rsidRPr="00CC40A1">
              <w:rPr>
                <w:rFonts w:ascii="Arial" w:hAnsi="Arial" w:cs="Arial"/>
                <w:sz w:val="22"/>
                <w:szCs w:val="22"/>
                <w:lang w:val="lt-LT"/>
              </w:rPr>
              <w:t xml:space="preserve"> ruožai būtų virš tarpinių atramų? </w:t>
            </w:r>
          </w:p>
          <w:p w14:paraId="3C0B9C83" w14:textId="77777777" w:rsidR="0030235A" w:rsidRDefault="0030235A" w:rsidP="00A1626C">
            <w:pPr>
              <w:ind w:left="45"/>
              <w:jc w:val="both"/>
              <w:rPr>
                <w:rFonts w:ascii="Arial" w:hAnsi="Arial" w:cs="Arial"/>
                <w:sz w:val="22"/>
                <w:szCs w:val="22"/>
                <w:lang w:val="lt-LT"/>
              </w:rPr>
            </w:pPr>
          </w:p>
          <w:p w14:paraId="54513624" w14:textId="77777777" w:rsidR="00B11BC9" w:rsidRDefault="00B11BC9" w:rsidP="00A1626C">
            <w:pPr>
              <w:ind w:left="45"/>
              <w:jc w:val="both"/>
              <w:rPr>
                <w:rFonts w:ascii="Arial" w:hAnsi="Arial" w:cs="Arial"/>
                <w:sz w:val="22"/>
                <w:szCs w:val="22"/>
                <w:lang w:val="lt-LT"/>
              </w:rPr>
            </w:pPr>
          </w:p>
          <w:p w14:paraId="17DCBE19" w14:textId="77777777" w:rsidR="00B11BC9" w:rsidRDefault="00B11BC9" w:rsidP="00A1626C">
            <w:pPr>
              <w:ind w:left="45"/>
              <w:jc w:val="both"/>
              <w:rPr>
                <w:rFonts w:ascii="Arial" w:hAnsi="Arial" w:cs="Arial"/>
                <w:sz w:val="22"/>
                <w:szCs w:val="22"/>
                <w:lang w:val="lt-LT"/>
              </w:rPr>
            </w:pPr>
          </w:p>
          <w:p w14:paraId="5A8A35FF" w14:textId="77777777" w:rsidR="00B11BC9" w:rsidRDefault="00B11BC9" w:rsidP="00A1626C">
            <w:pPr>
              <w:ind w:left="45"/>
              <w:jc w:val="both"/>
              <w:rPr>
                <w:rFonts w:ascii="Arial" w:hAnsi="Arial" w:cs="Arial"/>
                <w:sz w:val="22"/>
                <w:szCs w:val="22"/>
                <w:lang w:val="lt-LT"/>
              </w:rPr>
            </w:pPr>
          </w:p>
          <w:p w14:paraId="3C06C31D" w14:textId="77777777" w:rsidR="00B11BC9" w:rsidRDefault="00B11BC9" w:rsidP="00A1626C">
            <w:pPr>
              <w:ind w:left="45"/>
              <w:jc w:val="both"/>
              <w:rPr>
                <w:rFonts w:ascii="Arial" w:hAnsi="Arial" w:cs="Arial"/>
                <w:sz w:val="22"/>
                <w:szCs w:val="22"/>
                <w:lang w:val="lt-LT"/>
              </w:rPr>
            </w:pPr>
          </w:p>
          <w:p w14:paraId="18B3A012" w14:textId="77777777" w:rsidR="00B11BC9" w:rsidRDefault="00B11BC9" w:rsidP="00A1626C">
            <w:pPr>
              <w:ind w:left="45"/>
              <w:jc w:val="both"/>
              <w:rPr>
                <w:rFonts w:ascii="Arial" w:hAnsi="Arial" w:cs="Arial"/>
                <w:sz w:val="22"/>
                <w:szCs w:val="22"/>
                <w:lang w:val="lt-LT"/>
              </w:rPr>
            </w:pPr>
          </w:p>
          <w:p w14:paraId="1EA3CE94" w14:textId="77777777" w:rsidR="00B11BC9" w:rsidRPr="00CC40A1" w:rsidRDefault="00B11BC9" w:rsidP="00A1626C">
            <w:pPr>
              <w:ind w:left="45"/>
              <w:jc w:val="both"/>
              <w:rPr>
                <w:rFonts w:ascii="Arial" w:hAnsi="Arial" w:cs="Arial"/>
                <w:sz w:val="22"/>
                <w:szCs w:val="22"/>
                <w:lang w:val="lt-LT"/>
              </w:rPr>
            </w:pPr>
          </w:p>
          <w:p w14:paraId="62651229" w14:textId="77777777" w:rsidR="00854E9C" w:rsidRPr="00452909" w:rsidRDefault="002F0F28" w:rsidP="00A1626C">
            <w:pPr>
              <w:ind w:left="45"/>
              <w:jc w:val="both"/>
              <w:rPr>
                <w:rFonts w:ascii="Arial" w:hAnsi="Arial" w:cs="Arial"/>
                <w:sz w:val="22"/>
                <w:szCs w:val="22"/>
                <w:lang w:val="lt-LT"/>
              </w:rPr>
            </w:pPr>
            <w:r w:rsidRPr="00452909">
              <w:rPr>
                <w:rFonts w:ascii="Arial" w:hAnsi="Arial" w:cs="Arial"/>
                <w:sz w:val="22"/>
                <w:szCs w:val="22"/>
                <w:lang w:val="lt-LT"/>
              </w:rPr>
              <w:t xml:space="preserve">3. Pateikto TDP, SO dalyje, </w:t>
            </w:r>
            <w:proofErr w:type="spellStart"/>
            <w:r w:rsidRPr="00452909">
              <w:rPr>
                <w:rFonts w:ascii="Arial" w:hAnsi="Arial" w:cs="Arial"/>
                <w:sz w:val="22"/>
                <w:szCs w:val="22"/>
                <w:lang w:val="lt-LT"/>
              </w:rPr>
              <w:t>aiškinamajojo</w:t>
            </w:r>
            <w:proofErr w:type="spellEnd"/>
            <w:r w:rsidRPr="00452909">
              <w:rPr>
                <w:rFonts w:ascii="Arial" w:hAnsi="Arial" w:cs="Arial"/>
                <w:sz w:val="22"/>
                <w:szCs w:val="22"/>
                <w:lang w:val="lt-LT"/>
              </w:rPr>
              <w:t xml:space="preserve"> rašto 11 skyriuje, 1 lentelėje „Atliekos, atliekų tvarkymas“ numatyta 3154 t grunto perduoti atliekas tvarkančiai įmonei. Prašome patvirtinti, kad sankasos gruntas nėra atlieka ir jo nereikės perduoti atliekų tvarkytojams. Kitu atveju prašome patikslinti TDP Sąnaudų kiekių žiniaraščius bei SPS priedą Nr. 17. </w:t>
            </w:r>
          </w:p>
          <w:p w14:paraId="211B74E4" w14:textId="77777777" w:rsidR="00854E9C" w:rsidRDefault="00854E9C" w:rsidP="00A1626C">
            <w:pPr>
              <w:ind w:left="45"/>
              <w:jc w:val="both"/>
              <w:rPr>
                <w:rFonts w:ascii="Arial" w:hAnsi="Arial" w:cs="Arial"/>
                <w:sz w:val="22"/>
                <w:szCs w:val="22"/>
                <w:lang w:val="lt-LT"/>
              </w:rPr>
            </w:pPr>
          </w:p>
          <w:p w14:paraId="6762B437" w14:textId="735015E6" w:rsidR="00FC69B2" w:rsidRPr="00452909" w:rsidRDefault="002F0F28" w:rsidP="00A1626C">
            <w:pPr>
              <w:ind w:left="45"/>
              <w:jc w:val="both"/>
              <w:rPr>
                <w:rFonts w:ascii="Arial" w:hAnsi="Arial" w:cs="Arial"/>
                <w:sz w:val="22"/>
                <w:szCs w:val="22"/>
                <w:lang w:val="lt-LT"/>
              </w:rPr>
            </w:pPr>
            <w:r w:rsidRPr="00452909">
              <w:rPr>
                <w:rFonts w:ascii="Arial" w:hAnsi="Arial" w:cs="Arial"/>
                <w:sz w:val="22"/>
                <w:szCs w:val="22"/>
                <w:lang w:val="lt-LT"/>
              </w:rPr>
              <w:t>4. TDP SK dalyje, Sąnaudų kiekių žiniaraštyje, 2.14 punkto suminis kiekis klaidingas (sudubliuoti kiekiai kubiniais metrais ir tonomis), prašome patikslinti TDP žiniaraščius bei SPS priedą Nr. 17</w:t>
            </w:r>
          </w:p>
        </w:tc>
        <w:tc>
          <w:tcPr>
            <w:tcW w:w="2373" w:type="pct"/>
          </w:tcPr>
          <w:p w14:paraId="6CEC7DE6" w14:textId="443C3B10" w:rsidR="0030235A" w:rsidRDefault="00452909" w:rsidP="00752570">
            <w:pPr>
              <w:jc w:val="both"/>
              <w:rPr>
                <w:rFonts w:ascii="Arial" w:hAnsi="Arial" w:cs="Arial"/>
                <w:sz w:val="22"/>
                <w:szCs w:val="22"/>
                <w:lang w:val="lt-LT"/>
              </w:rPr>
            </w:pPr>
            <w:r>
              <w:rPr>
                <w:rFonts w:ascii="Arial" w:hAnsi="Arial" w:cs="Arial"/>
                <w:sz w:val="22"/>
                <w:szCs w:val="22"/>
                <w:lang w:val="lt-LT"/>
              </w:rPr>
              <w:lastRenderedPageBreak/>
              <w:t xml:space="preserve">1. </w:t>
            </w:r>
            <w:proofErr w:type="spellStart"/>
            <w:r w:rsidR="00D245A7" w:rsidRPr="00D245A7">
              <w:rPr>
                <w:rFonts w:ascii="Arial" w:hAnsi="Arial" w:cs="Arial"/>
                <w:sz w:val="22"/>
                <w:szCs w:val="22"/>
              </w:rPr>
              <w:t>Vykdant</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darbus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turi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būti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organizuojamas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pagal</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techninio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darbo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projekte</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numatytas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organizavimo</w:t>
            </w:r>
            <w:proofErr w:type="spellEnd"/>
            <w:r w:rsidR="00D245A7" w:rsidRPr="00D245A7">
              <w:rPr>
                <w:rFonts w:ascii="Arial" w:hAnsi="Arial" w:cs="Arial"/>
                <w:sz w:val="22"/>
                <w:szCs w:val="22"/>
              </w:rPr>
              <w:t xml:space="preserve"> schemas, t. y.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darbai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turi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būti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organizuojami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nenutraukiant</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Rangovas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turi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numatyti</w:t>
            </w:r>
            <w:proofErr w:type="spellEnd"/>
            <w:r w:rsidR="00D245A7" w:rsidRPr="00D245A7">
              <w:rPr>
                <w:rFonts w:ascii="Arial" w:hAnsi="Arial" w:cs="Arial"/>
                <w:sz w:val="22"/>
                <w:szCs w:val="22"/>
              </w:rPr>
              <w:t xml:space="preserve"> visas </w:t>
            </w:r>
            <w:proofErr w:type="spellStart"/>
            <w:r w:rsidR="00D245A7" w:rsidRPr="00D245A7">
              <w:rPr>
                <w:rFonts w:ascii="Arial" w:hAnsi="Arial" w:cs="Arial"/>
                <w:sz w:val="22"/>
                <w:szCs w:val="22"/>
              </w:rPr>
              <w:t>būtinas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priemones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saugiam</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organizavimui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ir</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darbų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vykdymui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metu</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sprendiniai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gali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būti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tikslinami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Užsakovas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neprieštaraus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šalimais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laikino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apvažiavimo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kelio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įrengimui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metu</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patikslinti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sprendiniai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turės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būti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suderinti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su</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visais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statybos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dalyviais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ir</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gautas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Užsakovo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pritarimas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Už</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sprendinių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tikslinimą</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Rangovui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papildomai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nebus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apmokama</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Automobilių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eismo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organizavimo</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sprendinių</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pakeitimai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turės</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būti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tinkamai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pagrįsti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ir</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įforminti</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sutartyje</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numatyta</w:t>
            </w:r>
            <w:proofErr w:type="spellEnd"/>
            <w:r w:rsidR="00D245A7" w:rsidRPr="00D245A7">
              <w:rPr>
                <w:rFonts w:ascii="Arial" w:hAnsi="Arial" w:cs="Arial"/>
                <w:sz w:val="22"/>
                <w:szCs w:val="22"/>
              </w:rPr>
              <w:t xml:space="preserve"> </w:t>
            </w:r>
            <w:proofErr w:type="spellStart"/>
            <w:r w:rsidR="00D245A7" w:rsidRPr="00D245A7">
              <w:rPr>
                <w:rFonts w:ascii="Arial" w:hAnsi="Arial" w:cs="Arial"/>
                <w:sz w:val="22"/>
                <w:szCs w:val="22"/>
              </w:rPr>
              <w:t>tvarka</w:t>
            </w:r>
            <w:proofErr w:type="spellEnd"/>
            <w:r w:rsidR="00D245A7">
              <w:rPr>
                <w:rFonts w:ascii="Arial" w:hAnsi="Arial" w:cs="Arial"/>
                <w:sz w:val="22"/>
                <w:szCs w:val="22"/>
              </w:rPr>
              <w:t>.</w:t>
            </w:r>
          </w:p>
          <w:p w14:paraId="7594DC13" w14:textId="7505968A" w:rsidR="0032774D" w:rsidRPr="0032774D" w:rsidRDefault="00452909" w:rsidP="00CC40A1">
            <w:pPr>
              <w:jc w:val="both"/>
              <w:rPr>
                <w:rFonts w:ascii="Arial" w:hAnsi="Arial" w:cs="Arial"/>
                <w:sz w:val="22"/>
                <w:szCs w:val="22"/>
                <w:lang w:val="lt-LT"/>
              </w:rPr>
            </w:pPr>
            <w:r>
              <w:rPr>
                <w:rFonts w:ascii="Arial" w:hAnsi="Arial" w:cs="Arial"/>
                <w:sz w:val="22"/>
                <w:szCs w:val="22"/>
                <w:lang w:val="lt-LT"/>
              </w:rPr>
              <w:t xml:space="preserve">2. </w:t>
            </w:r>
            <w:r w:rsidR="0032774D" w:rsidRPr="0032774D">
              <w:rPr>
                <w:rFonts w:ascii="Arial" w:hAnsi="Arial" w:cs="Arial"/>
                <w:sz w:val="22"/>
                <w:szCs w:val="22"/>
                <w:lang w:val="lt-LT"/>
              </w:rPr>
              <w:t xml:space="preserve">Techniškai ir ekonomiškai pagrindus </w:t>
            </w:r>
            <w:r w:rsidR="007A0784">
              <w:rPr>
                <w:rFonts w:ascii="Arial" w:hAnsi="Arial" w:cs="Arial"/>
                <w:sz w:val="22"/>
                <w:szCs w:val="22"/>
                <w:lang w:val="lt-LT"/>
              </w:rPr>
              <w:t xml:space="preserve"> galima tikslinti perdangos sijų</w:t>
            </w:r>
            <w:r w:rsidR="00905DB3">
              <w:rPr>
                <w:rFonts w:ascii="Arial" w:hAnsi="Arial" w:cs="Arial"/>
                <w:sz w:val="22"/>
                <w:szCs w:val="22"/>
                <w:lang w:val="lt-LT"/>
              </w:rPr>
              <w:t xml:space="preserve"> ilgius </w:t>
            </w:r>
            <w:r w:rsidR="0032774D" w:rsidRPr="0032774D">
              <w:rPr>
                <w:rFonts w:ascii="Arial" w:hAnsi="Arial" w:cs="Arial"/>
                <w:sz w:val="22"/>
                <w:szCs w:val="22"/>
                <w:lang w:val="lt-LT"/>
              </w:rPr>
              <w:t>nepabloginant jų techninių charakteristikų. Tačiau Rangovas turi prisiimti dėl to galimai atsiradusius kaštus (papildomi medžiagų kiekiai, tikslinančių brėžinių parengimas, projekto laidos išleidimą, projekto ekspertizės atlikimą ir pan.). Vykdant keitimą visą riziką susijusią su techninės dokumentacijos keitimu ir projekto ekspertizės atlikimu prisiima tiekėjas. Visi pakeitimai turi būti ekonomiškai pagrįsti ir turės būti įforminti sutartyje numatyta tvarka.</w:t>
            </w:r>
          </w:p>
          <w:p w14:paraId="489960C0" w14:textId="77777777" w:rsidR="0030235A" w:rsidRDefault="0030235A" w:rsidP="00CC40A1">
            <w:pPr>
              <w:jc w:val="both"/>
              <w:rPr>
                <w:rFonts w:ascii="Arial" w:hAnsi="Arial" w:cs="Arial"/>
                <w:sz w:val="22"/>
                <w:szCs w:val="22"/>
                <w:lang w:val="lt-LT"/>
              </w:rPr>
            </w:pPr>
          </w:p>
          <w:p w14:paraId="6033F1F0" w14:textId="13A8FE14" w:rsidR="0030235A" w:rsidRDefault="00452909" w:rsidP="00CC40A1">
            <w:pPr>
              <w:jc w:val="both"/>
              <w:rPr>
                <w:rFonts w:ascii="Arial" w:hAnsi="Arial" w:cs="Arial"/>
                <w:sz w:val="22"/>
                <w:szCs w:val="22"/>
                <w:lang w:val="lt-LT"/>
              </w:rPr>
            </w:pPr>
            <w:r>
              <w:rPr>
                <w:rFonts w:ascii="Arial" w:hAnsi="Arial" w:cs="Arial"/>
                <w:sz w:val="22"/>
                <w:szCs w:val="22"/>
                <w:lang w:val="lt-LT"/>
              </w:rPr>
              <w:t xml:space="preserve">3. </w:t>
            </w:r>
            <w:r w:rsidR="0030235A">
              <w:rPr>
                <w:rFonts w:ascii="Arial" w:hAnsi="Arial" w:cs="Arial"/>
                <w:sz w:val="22"/>
                <w:szCs w:val="22"/>
                <w:lang w:val="lt-LT"/>
              </w:rPr>
              <w:t>Iškasamo grunto nereikės perduoti atliekų tvarkytojui.</w:t>
            </w:r>
          </w:p>
          <w:p w14:paraId="6D2B9134" w14:textId="77777777" w:rsidR="0030235A" w:rsidRDefault="0030235A" w:rsidP="00CC40A1">
            <w:pPr>
              <w:jc w:val="both"/>
              <w:rPr>
                <w:rFonts w:ascii="Arial" w:hAnsi="Arial" w:cs="Arial"/>
                <w:sz w:val="22"/>
                <w:szCs w:val="22"/>
                <w:lang w:val="lt-LT"/>
              </w:rPr>
            </w:pPr>
          </w:p>
          <w:p w14:paraId="1364978C" w14:textId="77777777" w:rsidR="0030235A" w:rsidRDefault="0030235A" w:rsidP="00CC40A1">
            <w:pPr>
              <w:jc w:val="both"/>
              <w:rPr>
                <w:rFonts w:ascii="Arial" w:hAnsi="Arial" w:cs="Arial"/>
                <w:sz w:val="22"/>
                <w:szCs w:val="22"/>
                <w:lang w:val="lt-LT"/>
              </w:rPr>
            </w:pPr>
          </w:p>
          <w:p w14:paraId="1D6B90BC" w14:textId="77777777" w:rsidR="0030235A" w:rsidRDefault="0030235A" w:rsidP="00CC40A1">
            <w:pPr>
              <w:jc w:val="both"/>
              <w:rPr>
                <w:rFonts w:ascii="Arial" w:hAnsi="Arial" w:cs="Arial"/>
                <w:sz w:val="22"/>
                <w:szCs w:val="22"/>
                <w:lang w:val="lt-LT"/>
              </w:rPr>
            </w:pPr>
          </w:p>
          <w:p w14:paraId="6231D3EC" w14:textId="77777777" w:rsidR="000365DC" w:rsidRDefault="000365DC" w:rsidP="00CC40A1">
            <w:pPr>
              <w:jc w:val="both"/>
              <w:rPr>
                <w:rFonts w:ascii="Arial" w:hAnsi="Arial" w:cs="Arial"/>
                <w:sz w:val="22"/>
                <w:szCs w:val="22"/>
                <w:lang w:val="lt-LT"/>
              </w:rPr>
            </w:pPr>
          </w:p>
          <w:p w14:paraId="73A7F435" w14:textId="77777777" w:rsidR="000365DC" w:rsidRDefault="000365DC" w:rsidP="00CC40A1">
            <w:pPr>
              <w:jc w:val="both"/>
              <w:rPr>
                <w:rFonts w:ascii="Arial" w:hAnsi="Arial" w:cs="Arial"/>
                <w:sz w:val="22"/>
                <w:szCs w:val="22"/>
                <w:lang w:val="lt-LT"/>
              </w:rPr>
            </w:pPr>
          </w:p>
          <w:p w14:paraId="50A88B67" w14:textId="550EF24E" w:rsidR="0030235A" w:rsidRPr="009F5E5D" w:rsidRDefault="00452909" w:rsidP="00CC40A1">
            <w:pPr>
              <w:jc w:val="both"/>
              <w:rPr>
                <w:rFonts w:ascii="Arial" w:hAnsi="Arial" w:cs="Arial"/>
                <w:sz w:val="22"/>
                <w:szCs w:val="22"/>
                <w:lang w:val="lt-LT"/>
              </w:rPr>
            </w:pPr>
            <w:r>
              <w:rPr>
                <w:rFonts w:ascii="Arial" w:hAnsi="Arial" w:cs="Arial"/>
                <w:sz w:val="22"/>
                <w:szCs w:val="22"/>
                <w:lang w:val="lt-LT"/>
              </w:rPr>
              <w:t xml:space="preserve">4. </w:t>
            </w:r>
            <w:r w:rsidR="00D56108">
              <w:rPr>
                <w:rFonts w:ascii="Arial" w:hAnsi="Arial" w:cs="Arial"/>
                <w:sz w:val="22"/>
                <w:szCs w:val="22"/>
                <w:lang w:val="lt-LT"/>
              </w:rPr>
              <w:t>Teikiame patikslintą</w:t>
            </w:r>
            <w:r w:rsidR="0030235A">
              <w:rPr>
                <w:rFonts w:ascii="Arial" w:hAnsi="Arial" w:cs="Arial"/>
                <w:sz w:val="22"/>
                <w:szCs w:val="22"/>
                <w:lang w:val="lt-LT"/>
              </w:rPr>
              <w:t xml:space="preserve"> Statinių konstrukcijų dalies sąnaudų kiekių žiniarašt</w:t>
            </w:r>
            <w:r w:rsidR="00D56108">
              <w:rPr>
                <w:rFonts w:ascii="Arial" w:hAnsi="Arial" w:cs="Arial"/>
                <w:sz w:val="22"/>
                <w:szCs w:val="22"/>
                <w:lang w:val="lt-LT"/>
              </w:rPr>
              <w:t>į</w:t>
            </w:r>
            <w:r w:rsidR="0030235A">
              <w:rPr>
                <w:rFonts w:ascii="Arial" w:hAnsi="Arial" w:cs="Arial"/>
                <w:sz w:val="22"/>
                <w:szCs w:val="22"/>
                <w:lang w:val="lt-LT"/>
              </w:rPr>
              <w:t xml:space="preserve"> HE-22-I.004-00-SK.SŽ</w:t>
            </w:r>
            <w:r w:rsidR="00D56108">
              <w:rPr>
                <w:rFonts w:ascii="Arial" w:hAnsi="Arial" w:cs="Arial"/>
                <w:sz w:val="22"/>
                <w:szCs w:val="22"/>
                <w:lang w:val="lt-LT"/>
              </w:rPr>
              <w:t xml:space="preserve"> ir </w:t>
            </w:r>
            <w:r w:rsidR="00247415">
              <w:rPr>
                <w:rFonts w:ascii="Arial" w:hAnsi="Arial" w:cs="Arial"/>
                <w:sz w:val="22"/>
                <w:szCs w:val="22"/>
                <w:lang w:val="lt-LT"/>
              </w:rPr>
              <w:t>darbų kiekių žiniaraštį</w:t>
            </w:r>
            <w:r w:rsidR="0093744B">
              <w:rPr>
                <w:rFonts w:ascii="Arial" w:hAnsi="Arial" w:cs="Arial"/>
                <w:sz w:val="22"/>
                <w:szCs w:val="22"/>
                <w:lang w:val="lt-LT"/>
              </w:rPr>
              <w:t>.</w:t>
            </w:r>
            <w:r w:rsidR="0030235A">
              <w:rPr>
                <w:rFonts w:ascii="Arial" w:hAnsi="Arial" w:cs="Arial"/>
                <w:sz w:val="22"/>
                <w:szCs w:val="22"/>
                <w:lang w:val="lt-LT"/>
              </w:rPr>
              <w:t xml:space="preserve"> </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77AEAAB4" w14:textId="77777777" w:rsidR="00247415" w:rsidRDefault="00247415" w:rsidP="00163795">
      <w:pPr>
        <w:pStyle w:val="NoSpacing"/>
        <w:jc w:val="both"/>
        <w:rPr>
          <w:rFonts w:ascii="Arial" w:hAnsi="Arial" w:cs="Arial"/>
          <w:sz w:val="18"/>
          <w:szCs w:val="18"/>
        </w:rPr>
      </w:pPr>
    </w:p>
    <w:p w14:paraId="2ABA3728" w14:textId="77777777" w:rsidR="00247415" w:rsidRPr="00EE6EE0" w:rsidRDefault="00247415" w:rsidP="00163795">
      <w:pPr>
        <w:pStyle w:val="NoSpacing"/>
        <w:jc w:val="both"/>
        <w:rPr>
          <w:rFonts w:ascii="Arial" w:hAnsi="Arial" w:cs="Arial"/>
        </w:rPr>
      </w:pPr>
    </w:p>
    <w:p w14:paraId="4841E0D2" w14:textId="4D1D31EA" w:rsidR="00247415" w:rsidRPr="00EE6EE0" w:rsidRDefault="00247415" w:rsidP="00163795">
      <w:pPr>
        <w:pStyle w:val="NoSpacing"/>
        <w:jc w:val="both"/>
        <w:rPr>
          <w:rFonts w:ascii="Arial" w:hAnsi="Arial" w:cs="Arial"/>
        </w:rPr>
      </w:pPr>
      <w:r w:rsidRPr="00EE6EE0">
        <w:rPr>
          <w:rFonts w:ascii="Arial" w:hAnsi="Arial" w:cs="Arial"/>
        </w:rPr>
        <w:t>PRIDEDAMA:</w:t>
      </w:r>
    </w:p>
    <w:p w14:paraId="3F58BDCA" w14:textId="7992DB02" w:rsidR="00247415" w:rsidRPr="00EE6EE0" w:rsidRDefault="00247415" w:rsidP="00247415">
      <w:pPr>
        <w:pStyle w:val="NoSpacing"/>
        <w:numPr>
          <w:ilvl w:val="0"/>
          <w:numId w:val="6"/>
        </w:numPr>
        <w:jc w:val="both"/>
        <w:rPr>
          <w:rFonts w:ascii="Arial" w:hAnsi="Arial" w:cs="Arial"/>
        </w:rPr>
      </w:pPr>
      <w:r w:rsidRPr="00EE6EE0">
        <w:rPr>
          <w:rFonts w:ascii="Arial" w:hAnsi="Arial" w:cs="Arial"/>
        </w:rPr>
        <w:t>Statinių konstrukcijų dalies sąnaudų kiekių žiniarašt</w:t>
      </w:r>
      <w:r w:rsidR="00A65D3F">
        <w:rPr>
          <w:rFonts w:ascii="Arial" w:hAnsi="Arial" w:cs="Arial"/>
        </w:rPr>
        <w:t>is</w:t>
      </w:r>
      <w:r w:rsidRPr="00EE6EE0">
        <w:rPr>
          <w:rFonts w:ascii="Arial" w:hAnsi="Arial" w:cs="Arial"/>
        </w:rPr>
        <w:t xml:space="preserve"> HE-22-I.004-00-SK</w:t>
      </w:r>
      <w:r w:rsidR="00EE6EE0" w:rsidRPr="00EE6EE0">
        <w:rPr>
          <w:rFonts w:ascii="Arial" w:hAnsi="Arial" w:cs="Arial"/>
        </w:rPr>
        <w:t>.</w:t>
      </w:r>
      <w:r w:rsidR="009B1D29">
        <w:rPr>
          <w:rFonts w:ascii="Arial" w:hAnsi="Arial" w:cs="Arial"/>
        </w:rPr>
        <w:t>SŽ</w:t>
      </w:r>
    </w:p>
    <w:p w14:paraId="4DD9DB36" w14:textId="06E80B27" w:rsidR="00247415" w:rsidRPr="00EE6EE0" w:rsidRDefault="00EE6EE0" w:rsidP="00247415">
      <w:pPr>
        <w:pStyle w:val="NoSpacing"/>
        <w:numPr>
          <w:ilvl w:val="0"/>
          <w:numId w:val="6"/>
        </w:numPr>
        <w:jc w:val="both"/>
        <w:rPr>
          <w:rFonts w:ascii="Arial" w:hAnsi="Arial" w:cs="Arial"/>
        </w:rPr>
      </w:pPr>
      <w:r w:rsidRPr="00EE6EE0">
        <w:rPr>
          <w:rFonts w:ascii="Arial" w:hAnsi="Arial" w:cs="Arial"/>
        </w:rPr>
        <w:t>SPS pried</w:t>
      </w:r>
      <w:r w:rsidR="00A65D3F">
        <w:rPr>
          <w:rFonts w:ascii="Arial" w:hAnsi="Arial" w:cs="Arial"/>
        </w:rPr>
        <w:t>as</w:t>
      </w:r>
      <w:r w:rsidRPr="00EE6EE0">
        <w:rPr>
          <w:rFonts w:ascii="Arial" w:hAnsi="Arial" w:cs="Arial"/>
        </w:rPr>
        <w:t xml:space="preserve"> Nr. 17 D</w:t>
      </w:r>
      <w:r w:rsidR="00247415" w:rsidRPr="00EE6EE0">
        <w:rPr>
          <w:rFonts w:ascii="Arial" w:hAnsi="Arial" w:cs="Arial"/>
        </w:rPr>
        <w:t>arbų kiekių žiniarašt</w:t>
      </w:r>
      <w:r w:rsidRPr="00EE6EE0">
        <w:rPr>
          <w:rFonts w:ascii="Arial" w:hAnsi="Arial" w:cs="Arial"/>
        </w:rPr>
        <w:t>is.</w:t>
      </w:r>
    </w:p>
    <w:sectPr w:rsidR="00247415" w:rsidRPr="00EE6EE0" w:rsidSect="00FC69B2">
      <w:headerReference w:type="default" r:id="rId10"/>
      <w:footerReference w:type="default" r:id="rId11"/>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10CB" w14:textId="77777777" w:rsidR="00A63A6B" w:rsidRDefault="00A63A6B">
      <w:r>
        <w:separator/>
      </w:r>
    </w:p>
  </w:endnote>
  <w:endnote w:type="continuationSeparator" w:id="0">
    <w:p w14:paraId="248AF183" w14:textId="77777777" w:rsidR="00A63A6B" w:rsidRDefault="00A6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5606" w14:textId="77777777" w:rsidR="00A63A6B" w:rsidRDefault="00A63A6B">
      <w:r>
        <w:separator/>
      </w:r>
    </w:p>
  </w:footnote>
  <w:footnote w:type="continuationSeparator" w:id="0">
    <w:p w14:paraId="422972F6" w14:textId="77777777" w:rsidR="00A63A6B" w:rsidRDefault="00A6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AE3C29"/>
    <w:multiLevelType w:val="hybridMultilevel"/>
    <w:tmpl w:val="BB367B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CE06B90"/>
    <w:multiLevelType w:val="hybridMultilevel"/>
    <w:tmpl w:val="75D4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3"/>
  </w:num>
  <w:num w:numId="2" w16cid:durableId="1416242371">
    <w:abstractNumId w:val="5"/>
  </w:num>
  <w:num w:numId="3" w16cid:durableId="2060394811">
    <w:abstractNumId w:val="1"/>
  </w:num>
  <w:num w:numId="4" w16cid:durableId="268586295">
    <w:abstractNumId w:val="0"/>
  </w:num>
  <w:num w:numId="5" w16cid:durableId="578172342">
    <w:abstractNumId w:val="4"/>
  </w:num>
  <w:num w:numId="6" w16cid:durableId="2013993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365DC"/>
    <w:rsid w:val="000653A1"/>
    <w:rsid w:val="00094F36"/>
    <w:rsid w:val="000F69DD"/>
    <w:rsid w:val="00100585"/>
    <w:rsid w:val="001125EB"/>
    <w:rsid w:val="0015372F"/>
    <w:rsid w:val="00162BB4"/>
    <w:rsid w:val="00163795"/>
    <w:rsid w:val="001709C5"/>
    <w:rsid w:val="00175DD4"/>
    <w:rsid w:val="00190409"/>
    <w:rsid w:val="001A7A69"/>
    <w:rsid w:val="001B7424"/>
    <w:rsid w:val="001C2BDB"/>
    <w:rsid w:val="002031D4"/>
    <w:rsid w:val="00204271"/>
    <w:rsid w:val="00213CF8"/>
    <w:rsid w:val="00216EB3"/>
    <w:rsid w:val="00227E62"/>
    <w:rsid w:val="002318DA"/>
    <w:rsid w:val="0023360C"/>
    <w:rsid w:val="00247415"/>
    <w:rsid w:val="002528C5"/>
    <w:rsid w:val="00260002"/>
    <w:rsid w:val="00297970"/>
    <w:rsid w:val="002A10A1"/>
    <w:rsid w:val="002E04A8"/>
    <w:rsid w:val="002F0F28"/>
    <w:rsid w:val="0030235A"/>
    <w:rsid w:val="00311E1C"/>
    <w:rsid w:val="00312795"/>
    <w:rsid w:val="0032774D"/>
    <w:rsid w:val="003452BB"/>
    <w:rsid w:val="00366CD8"/>
    <w:rsid w:val="00380118"/>
    <w:rsid w:val="003A210F"/>
    <w:rsid w:val="003B3B74"/>
    <w:rsid w:val="003F31D4"/>
    <w:rsid w:val="00405616"/>
    <w:rsid w:val="00410FE7"/>
    <w:rsid w:val="00412094"/>
    <w:rsid w:val="0041688E"/>
    <w:rsid w:val="00434FB7"/>
    <w:rsid w:val="00452909"/>
    <w:rsid w:val="00471569"/>
    <w:rsid w:val="00475E0E"/>
    <w:rsid w:val="00494A23"/>
    <w:rsid w:val="004A3692"/>
    <w:rsid w:val="004C1979"/>
    <w:rsid w:val="004F0116"/>
    <w:rsid w:val="005016F3"/>
    <w:rsid w:val="005205C9"/>
    <w:rsid w:val="00524086"/>
    <w:rsid w:val="005357BB"/>
    <w:rsid w:val="00563389"/>
    <w:rsid w:val="005E1A99"/>
    <w:rsid w:val="00670A11"/>
    <w:rsid w:val="006758A8"/>
    <w:rsid w:val="00752570"/>
    <w:rsid w:val="0076388A"/>
    <w:rsid w:val="007A0784"/>
    <w:rsid w:val="007A4843"/>
    <w:rsid w:val="007B1F29"/>
    <w:rsid w:val="007B5D5D"/>
    <w:rsid w:val="007D48CF"/>
    <w:rsid w:val="007E72D9"/>
    <w:rsid w:val="00823F38"/>
    <w:rsid w:val="00854E9C"/>
    <w:rsid w:val="00861F97"/>
    <w:rsid w:val="008D1009"/>
    <w:rsid w:val="00903A25"/>
    <w:rsid w:val="00905DB3"/>
    <w:rsid w:val="00916498"/>
    <w:rsid w:val="0093744B"/>
    <w:rsid w:val="0095272C"/>
    <w:rsid w:val="009633D2"/>
    <w:rsid w:val="009638EA"/>
    <w:rsid w:val="00964140"/>
    <w:rsid w:val="00980312"/>
    <w:rsid w:val="009A53B6"/>
    <w:rsid w:val="009B1D29"/>
    <w:rsid w:val="009C5B07"/>
    <w:rsid w:val="009C76A1"/>
    <w:rsid w:val="009F14EA"/>
    <w:rsid w:val="009F5E5D"/>
    <w:rsid w:val="00A1626C"/>
    <w:rsid w:val="00A3601F"/>
    <w:rsid w:val="00A63A6B"/>
    <w:rsid w:val="00A65D3F"/>
    <w:rsid w:val="00A72F0E"/>
    <w:rsid w:val="00AA6765"/>
    <w:rsid w:val="00AF6790"/>
    <w:rsid w:val="00AF75E4"/>
    <w:rsid w:val="00B11BC9"/>
    <w:rsid w:val="00B16F07"/>
    <w:rsid w:val="00B32E94"/>
    <w:rsid w:val="00BB2F7B"/>
    <w:rsid w:val="00C12869"/>
    <w:rsid w:val="00C145F5"/>
    <w:rsid w:val="00C1542C"/>
    <w:rsid w:val="00C80376"/>
    <w:rsid w:val="00C87121"/>
    <w:rsid w:val="00CB3B23"/>
    <w:rsid w:val="00CC40A1"/>
    <w:rsid w:val="00CE5747"/>
    <w:rsid w:val="00CF38D8"/>
    <w:rsid w:val="00D22207"/>
    <w:rsid w:val="00D245A7"/>
    <w:rsid w:val="00D34C69"/>
    <w:rsid w:val="00D56108"/>
    <w:rsid w:val="00D61D42"/>
    <w:rsid w:val="00D64568"/>
    <w:rsid w:val="00D941D0"/>
    <w:rsid w:val="00DA7104"/>
    <w:rsid w:val="00DD76A6"/>
    <w:rsid w:val="00E132BF"/>
    <w:rsid w:val="00E22122"/>
    <w:rsid w:val="00E56E8C"/>
    <w:rsid w:val="00E66484"/>
    <w:rsid w:val="00E90D74"/>
    <w:rsid w:val="00EA0273"/>
    <w:rsid w:val="00EA3434"/>
    <w:rsid w:val="00EA3B3C"/>
    <w:rsid w:val="00EB31A7"/>
    <w:rsid w:val="00EC4006"/>
    <w:rsid w:val="00ED1D88"/>
    <w:rsid w:val="00ED7986"/>
    <w:rsid w:val="00EE6EE0"/>
    <w:rsid w:val="00EF15AD"/>
    <w:rsid w:val="00F02E77"/>
    <w:rsid w:val="00F03EE8"/>
    <w:rsid w:val="00F113D0"/>
    <w:rsid w:val="00F276FB"/>
    <w:rsid w:val="00F339A7"/>
    <w:rsid w:val="00F727A2"/>
    <w:rsid w:val="00FB018D"/>
    <w:rsid w:val="00FC69B2"/>
    <w:rsid w:val="00FE45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3229B-8B4F-4CD1-8DC1-3B9CB179FF4C}">
  <ds:schemaRefs>
    <ds:schemaRef ds:uri="8d667095-2462-4b9d-ac99-fb7dcc1d1e30"/>
    <ds:schemaRef ds:uri="483828b8-123c-4286-9af1-8c814e0ee5a7"/>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2324</Words>
  <Characters>1326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8</cp:revision>
  <dcterms:created xsi:type="dcterms:W3CDTF">2025-09-16T04:33:00Z</dcterms:created>
  <dcterms:modified xsi:type="dcterms:W3CDTF">2025-09-16T04:45:00Z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